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D6" w:rsidRDefault="00A952D6" w:rsidP="00E441AB">
      <w:pPr>
        <w:spacing w:afterLines="50" w:after="156"/>
        <w:jc w:val="left"/>
        <w:rPr>
          <w:rFonts w:ascii="方正黑体_GBK" w:eastAsia="方正黑体_GBK" w:hAnsi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方正黑体_GBK" w:eastAsia="方正黑体_GBK" w:hAnsi="宋体" w:hint="eastAsia"/>
          <w:color w:val="000000"/>
          <w:sz w:val="36"/>
          <w:szCs w:val="36"/>
        </w:rPr>
        <w:t xml:space="preserve">附件3    </w:t>
      </w:r>
    </w:p>
    <w:p w:rsidR="00A952D6" w:rsidRDefault="00A952D6">
      <w:pPr>
        <w:spacing w:afterLines="50" w:after="156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</w:t>
      </w:r>
      <w:proofErr w:type="gramStart"/>
      <w:r>
        <w:rPr>
          <w:rFonts w:ascii="Times New Roman" w:eastAsia="方正小标宋_GBK" w:hAnsi="Times New Roman" w:hint="eastAsia"/>
          <w:kern w:val="0"/>
          <w:sz w:val="36"/>
          <w:szCs w:val="36"/>
        </w:rPr>
        <w:t>考试考试</w:t>
      </w:r>
      <w:proofErr w:type="gramEnd"/>
      <w:r>
        <w:rPr>
          <w:rFonts w:ascii="Times New Roman" w:eastAsia="方正小标宋_GBK" w:hAnsi="Times New Roman" w:hint="eastAsia"/>
          <w:kern w:val="0"/>
          <w:sz w:val="36"/>
          <w:szCs w:val="36"/>
        </w:rPr>
        <w:t>大纲目录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A952D6" w:rsidTr="00A952D6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Photoshop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一级网络安全素质教育考试大纲（</w:t>
            </w:r>
            <w:r>
              <w:rPr>
                <w:rFonts w:ascii="Times New Roman" w:eastAsia="方正仿宋_GB2312" w:hAnsi="Times New Roman"/>
                <w:szCs w:val="21"/>
              </w:rPr>
              <w:t>2019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二级公共基础知识考试大纲（</w:t>
            </w:r>
            <w:r>
              <w:rPr>
                <w:rFonts w:ascii="Times New Roman" w:eastAsia="方正仿宋_GB2312" w:hAnsi="Times New Roman"/>
                <w:szCs w:val="21"/>
              </w:rPr>
              <w:t>2020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Java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Access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C++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MySQL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Web</w:t>
            </w:r>
            <w:r>
              <w:rPr>
                <w:rFonts w:ascii="Times New Roman" w:eastAsia="方正仿宋_GB2312" w:hAnsi="Times New Roman" w:hint="eastAsia"/>
                <w:szCs w:val="21"/>
              </w:rPr>
              <w:t>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Python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三级网络技术考试大纲（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三级数据库技术考试大纲（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三级信息安全技术考试大纲（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三级嵌入式系统开发技术考试大纲（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三级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Linux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应用与开发技术考试大纲（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四级操作系统原理考试大纲（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四级计算机组成与接口考试大纲（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四级计算机网络考试大纲（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四级数据库原理考试大纲（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</w:tbl>
    <w:p w:rsidR="00A952D6" w:rsidRDefault="00A952D6" w:rsidP="00A952D6">
      <w:pPr>
        <w:spacing w:line="360" w:lineRule="auto"/>
        <w:ind w:leftChars="337" w:left="708" w:firstLine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br w:type="page"/>
      </w:r>
    </w:p>
    <w:p w:rsidR="00A952D6" w:rsidRDefault="00A952D6" w:rsidP="00E441AB">
      <w:pPr>
        <w:spacing w:afterLines="50" w:after="156" w:line="360" w:lineRule="auto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A952D6" w:rsidTr="00A952D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b/>
                <w:color w:val="000000"/>
                <w:szCs w:val="21"/>
              </w:rPr>
              <w:t>教材名称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WPS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应用上机指导（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Photoshop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网络安全素质教育（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8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公共基础知识（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9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——C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0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——Java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1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——Access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2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——C++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3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——MySQL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4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——Web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5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——MS Office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全国计算机等级考试二级教程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高级应用与设计上机指导</w:t>
            </w:r>
          </w:p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6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——Python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7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——WPS Office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8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网络技术（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9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0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信息安全技术（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1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嵌入式系统开发技术（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4"/>
              </w:rPr>
            </w:pPr>
            <w:hyperlink r:id="rId22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4"/>
                </w:rPr>
                <w:t>——Linux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应用与开发技术（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3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操作系统原理（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4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计算机组成与接口（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5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计算机网络（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CB3E39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6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数据库原理（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</w:tbl>
    <w:p w:rsidR="00A952D6" w:rsidRDefault="00A952D6" w:rsidP="00A952D6">
      <w:pPr>
        <w:spacing w:line="360" w:lineRule="auto"/>
        <w:rPr>
          <w:rFonts w:ascii="Times New Roman" w:hAnsi="Times New Roman"/>
          <w:szCs w:val="24"/>
        </w:rPr>
      </w:pPr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E39" w:rsidRDefault="00CB3E39" w:rsidP="00FC6ACC">
      <w:r>
        <w:separator/>
      </w:r>
    </w:p>
  </w:endnote>
  <w:endnote w:type="continuationSeparator" w:id="0">
    <w:p w:rsidR="00CB3E39" w:rsidRDefault="00CB3E39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E39" w:rsidRDefault="00CB3E39" w:rsidP="00FC6ACC">
      <w:r>
        <w:separator/>
      </w:r>
    </w:p>
  </w:footnote>
  <w:footnote w:type="continuationSeparator" w:id="0">
    <w:p w:rsidR="00CB3E39" w:rsidRDefault="00CB3E39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473C87"/>
    <w:rsid w:val="004F541A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21BCD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B3E39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1.jpg" TargetMode="External"/><Relationship Id="rId13" Type="http://schemas.openxmlformats.org/officeDocument/2006/relationships/hyperlink" Target="http://www.ncre.cn/res/Home/1611/161130198.jpg" TargetMode="External"/><Relationship Id="rId18" Type="http://schemas.openxmlformats.org/officeDocument/2006/relationships/hyperlink" Target="http://www.ncre.cn/res/Home/1611/161130202.jpg" TargetMode="External"/><Relationship Id="rId26" Type="http://schemas.openxmlformats.org/officeDocument/2006/relationships/hyperlink" Target="http://www.ncre.cn/res/Home/1611/161130210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re.cn/res/Home/1611/161130206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re.cn/res/Home/1611/161130197.jpg" TargetMode="External"/><Relationship Id="rId17" Type="http://schemas.openxmlformats.org/officeDocument/2006/relationships/hyperlink" Target="http://www.ncre.cn/res/Home/1611/161130200.jpg" TargetMode="External"/><Relationship Id="rId25" Type="http://schemas.openxmlformats.org/officeDocument/2006/relationships/hyperlink" Target="http://www.ncre.cn/res/Home/1611/161130209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re.cn/res/Home/1611/161130200.jpg" TargetMode="External"/><Relationship Id="rId20" Type="http://schemas.openxmlformats.org/officeDocument/2006/relationships/hyperlink" Target="http://www.ncre.cn/res/Home/1611/16113020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re.cn/res/Home/1611/161130196.jpg" TargetMode="External"/><Relationship Id="rId24" Type="http://schemas.openxmlformats.org/officeDocument/2006/relationships/hyperlink" Target="http://www.ncre.cn/res/Home/1611/161130208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7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re.cn/res/Home/1611/161130195.jpg" TargetMode="External"/><Relationship Id="rId19" Type="http://schemas.openxmlformats.org/officeDocument/2006/relationships/hyperlink" Target="http://www.ncre.cn/res/Home/1611/16113020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re.cn/res/Home/1611/161130192.jpg" TargetMode="External"/><Relationship Id="rId14" Type="http://schemas.openxmlformats.org/officeDocument/2006/relationships/hyperlink" Target="http://www.ncre.cn/res/Home/1611/161130199.jpg" TargetMode="External"/><Relationship Id="rId22" Type="http://schemas.openxmlformats.org/officeDocument/2006/relationships/hyperlink" Target="http://www.ncre.cn/res/Home/1611/161130206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75BF-D3D2-43A8-9C11-E9748A32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2519</Characters>
  <Application>Microsoft Office Word</Application>
  <DocSecurity>0</DocSecurity>
  <Lines>20</Lines>
  <Paragraphs>5</Paragraphs>
  <ScaleCrop>false</ScaleCrop>
  <Company>微软中国</Company>
  <LinksUpToDate>false</LinksUpToDate>
  <CharactersWithSpaces>2955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18</cp:revision>
  <dcterms:created xsi:type="dcterms:W3CDTF">2020-12-21T08:32:00Z</dcterms:created>
  <dcterms:modified xsi:type="dcterms:W3CDTF">2020-12-25T03:50:00Z</dcterms:modified>
</cp:coreProperties>
</file>