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97" w:rsidRPr="00CE3197" w:rsidRDefault="00CE3197" w:rsidP="00CE3197">
      <w:pPr>
        <w:pStyle w:val="2"/>
        <w:spacing w:line="360" w:lineRule="auto"/>
        <w:ind w:rightChars="-4" w:right="-8"/>
        <w:jc w:val="center"/>
        <w:rPr>
          <w:rStyle w:val="2Char"/>
          <w:rFonts w:asciiTheme="minorEastAsia" w:eastAsiaTheme="minorEastAsia" w:hAnsiTheme="minorEastAsia"/>
          <w:b/>
          <w:sz w:val="44"/>
          <w:szCs w:val="44"/>
        </w:rPr>
      </w:pPr>
      <w:bookmarkStart w:id="0" w:name="_GoBack"/>
      <w:bookmarkEnd w:id="0"/>
      <w:r w:rsidRPr="00CE3197">
        <w:rPr>
          <w:rStyle w:val="2Char"/>
          <w:rFonts w:asciiTheme="minorEastAsia" w:eastAsiaTheme="minorEastAsia" w:hAnsiTheme="minorEastAsia" w:hint="eastAsia"/>
          <w:b/>
          <w:bCs/>
          <w:sz w:val="44"/>
          <w:szCs w:val="44"/>
        </w:rPr>
        <w:t>考场规则</w:t>
      </w:r>
    </w:p>
    <w:p w:rsidR="00CE3197" w:rsidRPr="00A74BAC" w:rsidRDefault="00CE3197" w:rsidP="00CE3197">
      <w:pPr>
        <w:pStyle w:val="a3"/>
        <w:spacing w:before="0" w:line="360" w:lineRule="auto"/>
        <w:ind w:rightChars="-4" w:right="-8" w:firstLineChars="200" w:firstLine="420"/>
        <w:rPr>
          <w:rFonts w:asciiTheme="minorEastAsia" w:eastAsiaTheme="minorEastAsia" w:hAnsiTheme="minorEastAsia"/>
          <w:sz w:val="21"/>
        </w:rPr>
      </w:pPr>
      <w:r w:rsidRPr="00A74BAC">
        <w:rPr>
          <w:rFonts w:asciiTheme="minorEastAsia" w:eastAsiaTheme="minorEastAsia" w:hAnsiTheme="minorEastAsia" w:hint="eastAsia"/>
          <w:sz w:val="21"/>
        </w:rPr>
        <w:t>1.考生考前15分钟到达考场，由工作人员核验考生准考证、有效身份证件。考生持准考证、有效身份证件进入考场，缺</w:t>
      </w:r>
      <w:proofErr w:type="gramStart"/>
      <w:r w:rsidRPr="00A74BAC">
        <w:rPr>
          <w:rFonts w:asciiTheme="minorEastAsia" w:eastAsiaTheme="minorEastAsia" w:hAnsiTheme="minorEastAsia" w:hint="eastAsia"/>
          <w:sz w:val="21"/>
        </w:rPr>
        <w:t>一</w:t>
      </w:r>
      <w:proofErr w:type="gramEnd"/>
      <w:r w:rsidRPr="00A74BAC">
        <w:rPr>
          <w:rFonts w:asciiTheme="minorEastAsia" w:eastAsiaTheme="minorEastAsia" w:hAnsiTheme="minorEastAsia" w:hint="eastAsia"/>
          <w:sz w:val="21"/>
        </w:rPr>
        <w:t>不得参加考试。</w:t>
      </w:r>
    </w:p>
    <w:p w:rsidR="00CE3197" w:rsidRPr="00A74BAC" w:rsidRDefault="00CE3197" w:rsidP="00CE3197">
      <w:pPr>
        <w:pStyle w:val="a4"/>
        <w:spacing w:line="360" w:lineRule="auto"/>
        <w:ind w:rightChars="-4" w:right="-8" w:firstLineChars="200" w:firstLine="420"/>
        <w:rPr>
          <w:rFonts w:asciiTheme="minorEastAsia" w:eastAsiaTheme="minorEastAsia" w:hAnsiTheme="minorEastAsia"/>
        </w:rPr>
      </w:pPr>
      <w:r w:rsidRPr="00A74BAC">
        <w:rPr>
          <w:rFonts w:asciiTheme="minorEastAsia" w:eastAsiaTheme="minorEastAsia" w:hAnsiTheme="minorEastAsia" w:hint="eastAsia"/>
        </w:rPr>
        <w:t>2.</w:t>
      </w:r>
      <w:r w:rsidRPr="00A74BAC">
        <w:rPr>
          <w:rFonts w:asciiTheme="minorEastAsia" w:eastAsiaTheme="minorEastAsia" w:hAnsiTheme="minorEastAsia"/>
        </w:rPr>
        <w:t>考生只准携带必要的考试文具（如钢笔，圆珠笔</w:t>
      </w:r>
      <w:r w:rsidRPr="00A74BAC">
        <w:rPr>
          <w:rFonts w:asciiTheme="minorEastAsia" w:eastAsiaTheme="minorEastAsia" w:hAnsiTheme="minorEastAsia" w:hint="eastAsia"/>
        </w:rPr>
        <w:t>等</w:t>
      </w:r>
      <w:r w:rsidRPr="00A74BAC">
        <w:rPr>
          <w:rFonts w:asciiTheme="minorEastAsia" w:eastAsiaTheme="minorEastAsia" w:hAnsiTheme="minorEastAsia"/>
        </w:rPr>
        <w:t>）入场，不得携带任何书籍资料</w:t>
      </w:r>
      <w:r w:rsidRPr="00A74BAC">
        <w:rPr>
          <w:rFonts w:asciiTheme="minorEastAsia" w:eastAsiaTheme="minorEastAsia" w:hAnsiTheme="minorEastAsia" w:hint="eastAsia"/>
        </w:rPr>
        <w:t>、</w:t>
      </w:r>
      <w:r w:rsidRPr="00A74BAC">
        <w:rPr>
          <w:rFonts w:asciiTheme="minorEastAsia" w:eastAsiaTheme="minorEastAsia" w:hAnsiTheme="minorEastAsia"/>
        </w:rPr>
        <w:t>通讯设备、数据存储设备、智能电子设备等辅助工具及其</w:t>
      </w:r>
      <w:r w:rsidRPr="00A74BAC">
        <w:rPr>
          <w:rFonts w:asciiTheme="minorEastAsia" w:eastAsiaTheme="minorEastAsia" w:hAnsiTheme="minorEastAsia" w:hint="eastAsia"/>
        </w:rPr>
        <w:t>它</w:t>
      </w:r>
      <w:r w:rsidRPr="00A74BAC">
        <w:rPr>
          <w:rFonts w:asciiTheme="minorEastAsia" w:eastAsiaTheme="minorEastAsia" w:hAnsiTheme="minorEastAsia"/>
        </w:rPr>
        <w:t>未经允许的物品。</w:t>
      </w:r>
    </w:p>
    <w:p w:rsidR="00CE3197" w:rsidRPr="00A74BAC" w:rsidRDefault="00CE3197" w:rsidP="00CE3197">
      <w:pPr>
        <w:pStyle w:val="a4"/>
        <w:spacing w:line="360" w:lineRule="auto"/>
        <w:ind w:rightChars="-4" w:right="-8" w:firstLineChars="200" w:firstLine="420"/>
        <w:rPr>
          <w:rFonts w:asciiTheme="minorEastAsia" w:eastAsiaTheme="minorEastAsia" w:hAnsiTheme="minorEastAsia"/>
        </w:rPr>
      </w:pPr>
      <w:r w:rsidRPr="00A74BAC">
        <w:rPr>
          <w:rFonts w:asciiTheme="minorEastAsia" w:eastAsiaTheme="minorEastAsia" w:hAnsiTheme="minorEastAsia" w:hint="eastAsia"/>
        </w:rPr>
        <w:t>3.考生入场前，抽签决定考试机号。考生入场后，应对号入座，并将本人的准考证、有效身份证件放在桌上。</w:t>
      </w:r>
    </w:p>
    <w:p w:rsidR="00CE3197" w:rsidRPr="00A74BAC" w:rsidRDefault="00CE3197" w:rsidP="00CE3197">
      <w:pPr>
        <w:pStyle w:val="a4"/>
        <w:spacing w:line="360" w:lineRule="auto"/>
        <w:ind w:rightChars="-4" w:right="-8" w:firstLineChars="200" w:firstLine="420"/>
        <w:rPr>
          <w:rFonts w:asciiTheme="minorEastAsia" w:eastAsiaTheme="minorEastAsia" w:hAnsiTheme="minorEastAsia"/>
        </w:rPr>
      </w:pPr>
      <w:r w:rsidRPr="00A74BAC">
        <w:rPr>
          <w:rFonts w:asciiTheme="minorEastAsia" w:eastAsiaTheme="minorEastAsia" w:hAnsiTheme="minorEastAsia" w:hint="eastAsia"/>
        </w:rPr>
        <w:t>4.考生在计算机上输入自己的准考证号，并核验屏幕上显示的姓名、有效身份证件号，如有不符，应立刻举手，与监考人员取得联系，说明情况。</w:t>
      </w:r>
    </w:p>
    <w:p w:rsidR="00CE3197" w:rsidRPr="00A74BAC" w:rsidRDefault="00CE3197" w:rsidP="00CE3197">
      <w:pPr>
        <w:pStyle w:val="a4"/>
        <w:spacing w:line="360" w:lineRule="auto"/>
        <w:ind w:rightChars="-4" w:right="-8" w:firstLineChars="200" w:firstLine="420"/>
        <w:rPr>
          <w:rFonts w:asciiTheme="minorEastAsia" w:eastAsiaTheme="minorEastAsia" w:hAnsiTheme="minorEastAsia"/>
        </w:rPr>
      </w:pPr>
      <w:r w:rsidRPr="00A74BAC">
        <w:rPr>
          <w:rFonts w:asciiTheme="minorEastAsia" w:eastAsiaTheme="minorEastAsia" w:hAnsiTheme="minorEastAsia" w:hint="eastAsia"/>
        </w:rPr>
        <w:t>5.在自己核验无误后，等待监考人员统一指令开始进行正式考试。</w:t>
      </w:r>
    </w:p>
    <w:p w:rsidR="00CE3197" w:rsidRPr="00A74BAC" w:rsidRDefault="00CE3197" w:rsidP="00CE3197">
      <w:pPr>
        <w:pStyle w:val="a4"/>
        <w:spacing w:line="360" w:lineRule="auto"/>
        <w:ind w:rightChars="-4" w:right="-8" w:firstLineChars="200" w:firstLine="420"/>
        <w:rPr>
          <w:rFonts w:asciiTheme="minorEastAsia" w:eastAsiaTheme="minorEastAsia" w:hAnsiTheme="minorEastAsia"/>
        </w:rPr>
      </w:pPr>
      <w:r w:rsidRPr="00A74BAC">
        <w:rPr>
          <w:rFonts w:asciiTheme="minorEastAsia" w:eastAsiaTheme="minorEastAsia" w:hAnsiTheme="minorEastAsia" w:hint="eastAsia"/>
        </w:rPr>
        <w:t>6.考试开始后，迟到考生不得进入考场。</w:t>
      </w:r>
    </w:p>
    <w:p w:rsidR="00CE3197" w:rsidRPr="00A74BAC" w:rsidRDefault="00CE3197" w:rsidP="00CE3197">
      <w:pPr>
        <w:pStyle w:val="a4"/>
        <w:spacing w:line="360" w:lineRule="auto"/>
        <w:ind w:rightChars="-4" w:right="-8" w:firstLineChars="200" w:firstLine="420"/>
        <w:rPr>
          <w:rFonts w:asciiTheme="minorEastAsia" w:eastAsiaTheme="minorEastAsia" w:hAnsiTheme="minorEastAsia"/>
        </w:rPr>
      </w:pPr>
      <w:r w:rsidRPr="00A74BAC">
        <w:rPr>
          <w:rFonts w:asciiTheme="minorEastAsia" w:eastAsiaTheme="minorEastAsia" w:hAnsiTheme="minorEastAsia" w:hint="eastAsia"/>
        </w:rPr>
        <w:t>7.考试时间由系统自动控制，计时结束后系统将自动退出作答界面。</w:t>
      </w:r>
    </w:p>
    <w:p w:rsidR="00CE3197" w:rsidRPr="00A74BAC" w:rsidRDefault="00CE3197" w:rsidP="00CE3197">
      <w:pPr>
        <w:pStyle w:val="a4"/>
        <w:spacing w:line="360" w:lineRule="auto"/>
        <w:ind w:rightChars="-4" w:right="-8" w:firstLineChars="200" w:firstLine="420"/>
        <w:rPr>
          <w:rFonts w:asciiTheme="minorEastAsia" w:eastAsiaTheme="minorEastAsia" w:hAnsiTheme="minorEastAsia"/>
        </w:rPr>
      </w:pPr>
      <w:r w:rsidRPr="00A74BAC">
        <w:rPr>
          <w:rFonts w:asciiTheme="minorEastAsia" w:eastAsiaTheme="minorEastAsia" w:hAnsiTheme="minorEastAsia" w:hint="eastAsia"/>
        </w:rPr>
        <w:t>8.考生在考场内应保持安静，严格遵守考场纪律，对于违反考场规定、不服从监考人员管理和作弊者将按按规定给予处罚。</w:t>
      </w:r>
    </w:p>
    <w:p w:rsidR="00CE3197" w:rsidRPr="00A74BAC" w:rsidRDefault="00CE3197" w:rsidP="00CE3197">
      <w:pPr>
        <w:pStyle w:val="a4"/>
        <w:spacing w:line="360" w:lineRule="auto"/>
        <w:ind w:rightChars="-4" w:right="-8" w:firstLineChars="200" w:firstLine="420"/>
        <w:rPr>
          <w:rFonts w:asciiTheme="minorEastAsia" w:eastAsiaTheme="minorEastAsia" w:hAnsiTheme="minorEastAsia"/>
        </w:rPr>
      </w:pPr>
      <w:r w:rsidRPr="00A74BAC">
        <w:rPr>
          <w:rFonts w:asciiTheme="minorEastAsia" w:eastAsiaTheme="minorEastAsia" w:hAnsiTheme="minorEastAsia" w:hint="eastAsia"/>
        </w:rPr>
        <w:t>9.考试过程中，如出现死机或系统错误等，应立刻停止操作，举手与监考人员联系。</w:t>
      </w:r>
    </w:p>
    <w:p w:rsidR="00CE3197" w:rsidRPr="00A74BAC" w:rsidRDefault="00CE3197" w:rsidP="00CE3197">
      <w:pPr>
        <w:pStyle w:val="a4"/>
        <w:spacing w:line="360" w:lineRule="auto"/>
        <w:ind w:rightChars="-4" w:right="-8" w:firstLineChars="200" w:firstLine="420"/>
        <w:rPr>
          <w:rFonts w:asciiTheme="minorEastAsia" w:eastAsiaTheme="minorEastAsia" w:hAnsiTheme="minorEastAsia"/>
        </w:rPr>
      </w:pPr>
      <w:r w:rsidRPr="00A74BAC">
        <w:rPr>
          <w:rFonts w:asciiTheme="minorEastAsia" w:eastAsiaTheme="minorEastAsia" w:hAnsiTheme="minorEastAsia" w:hint="eastAsia"/>
        </w:rPr>
        <w:t>10.考生考试时，禁止抄录有关试题信息。</w:t>
      </w:r>
    </w:p>
    <w:p w:rsidR="00CE3197" w:rsidRPr="00A74BAC" w:rsidRDefault="00CE3197" w:rsidP="00CE3197">
      <w:pPr>
        <w:pStyle w:val="a4"/>
        <w:spacing w:line="360" w:lineRule="auto"/>
        <w:ind w:rightChars="-4" w:right="-8" w:firstLineChars="200" w:firstLine="420"/>
        <w:rPr>
          <w:rFonts w:asciiTheme="minorEastAsia" w:eastAsiaTheme="minorEastAsia" w:hAnsiTheme="minorEastAsia"/>
        </w:rPr>
      </w:pPr>
      <w:r w:rsidRPr="00A74BAC">
        <w:rPr>
          <w:rFonts w:asciiTheme="minorEastAsia" w:eastAsiaTheme="minorEastAsia" w:hAnsiTheme="minorEastAsia" w:hint="eastAsia"/>
        </w:rPr>
        <w:t>11.考生点击交卷后，举手与监考人员联系，等监考人员确认考生交卷正常后，方可离开。</w:t>
      </w:r>
    </w:p>
    <w:p w:rsidR="00CE3197" w:rsidRPr="00A74BAC" w:rsidRDefault="00CE3197" w:rsidP="00CE3197">
      <w:pPr>
        <w:pStyle w:val="a4"/>
        <w:spacing w:line="360" w:lineRule="auto"/>
        <w:ind w:rightChars="-4" w:right="-8" w:firstLineChars="200" w:firstLine="420"/>
        <w:rPr>
          <w:rFonts w:asciiTheme="minorEastAsia" w:eastAsiaTheme="minorEastAsia" w:hAnsiTheme="minorEastAsia"/>
        </w:rPr>
      </w:pPr>
      <w:r w:rsidRPr="00A74BAC">
        <w:rPr>
          <w:rFonts w:asciiTheme="minorEastAsia" w:eastAsiaTheme="minorEastAsia" w:hAnsiTheme="minorEastAsia" w:hint="eastAsia"/>
        </w:rPr>
        <w:t>12.考生离开考场后，不准在考场附近逗留和交谈。</w:t>
      </w:r>
    </w:p>
    <w:p w:rsidR="00CE3197" w:rsidRPr="00A74BAC" w:rsidRDefault="00CE3197" w:rsidP="00CE3197">
      <w:pPr>
        <w:pStyle w:val="a4"/>
        <w:spacing w:line="360" w:lineRule="auto"/>
        <w:ind w:rightChars="-4" w:right="-8" w:firstLineChars="200" w:firstLine="420"/>
        <w:rPr>
          <w:rFonts w:asciiTheme="minorEastAsia" w:eastAsiaTheme="minorEastAsia" w:hAnsiTheme="minorEastAsia"/>
        </w:rPr>
      </w:pPr>
      <w:r w:rsidRPr="00A74BAC">
        <w:rPr>
          <w:rFonts w:asciiTheme="minorEastAsia" w:eastAsiaTheme="minorEastAsia" w:hAnsiTheme="minorEastAsia" w:hint="eastAsia"/>
        </w:rPr>
        <w:t>13.考生应自觉服从监考人员管理，不得以任何理由</w:t>
      </w:r>
      <w:proofErr w:type="gramStart"/>
      <w:r w:rsidRPr="00A74BAC">
        <w:rPr>
          <w:rFonts w:asciiTheme="minorEastAsia" w:eastAsiaTheme="minorEastAsia" w:hAnsiTheme="minorEastAsia" w:hint="eastAsia"/>
        </w:rPr>
        <w:t>防碍</w:t>
      </w:r>
      <w:proofErr w:type="gramEnd"/>
      <w:r w:rsidRPr="00A74BAC">
        <w:rPr>
          <w:rFonts w:asciiTheme="minorEastAsia" w:eastAsiaTheme="minorEastAsia" w:hAnsiTheme="minorEastAsia" w:hint="eastAsia"/>
        </w:rPr>
        <w:t>监考人员正常工作。监考人员有权对考场内发生的问题按规定进行处理。对扰乱考场秩序、恐吓、威胁监考人员的考生，参照《国家教育违规处理办法》（33号令）处理。</w:t>
      </w:r>
    </w:p>
    <w:p w:rsidR="00881C5B" w:rsidRPr="00CE3197" w:rsidRDefault="00881C5B"/>
    <w:sectPr w:rsidR="00881C5B" w:rsidRPr="00CE3197" w:rsidSect="00CE319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97"/>
    <w:rsid w:val="00881C5B"/>
    <w:rsid w:val="00CE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CE3197"/>
    <w:pPr>
      <w:keepNext/>
      <w:keepLines/>
      <w:spacing w:before="260" w:after="260" w:line="415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CE3197"/>
    <w:rPr>
      <w:rFonts w:ascii="Arial" w:eastAsia="黑体" w:hAnsi="Arial" w:cs="Times New Roman"/>
      <w:b/>
      <w:sz w:val="32"/>
      <w:szCs w:val="20"/>
    </w:rPr>
  </w:style>
  <w:style w:type="paragraph" w:styleId="a3">
    <w:name w:val="toa heading"/>
    <w:basedOn w:val="a"/>
    <w:next w:val="a"/>
    <w:rsid w:val="00CE3197"/>
    <w:pPr>
      <w:spacing w:before="120"/>
    </w:pPr>
    <w:rPr>
      <w:rFonts w:ascii="Arial" w:eastAsia="宋体" w:hAnsi="Arial" w:cs="Times New Roman"/>
      <w:sz w:val="24"/>
      <w:szCs w:val="20"/>
    </w:rPr>
  </w:style>
  <w:style w:type="paragraph" w:styleId="a4">
    <w:name w:val="Plain Text"/>
    <w:basedOn w:val="a"/>
    <w:link w:val="Char"/>
    <w:rsid w:val="00CE3197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4"/>
    <w:rsid w:val="00CE3197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CE3197"/>
    <w:pPr>
      <w:keepNext/>
      <w:keepLines/>
      <w:spacing w:before="260" w:after="260" w:line="415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CE3197"/>
    <w:rPr>
      <w:rFonts w:ascii="Arial" w:eastAsia="黑体" w:hAnsi="Arial" w:cs="Times New Roman"/>
      <w:b/>
      <w:sz w:val="32"/>
      <w:szCs w:val="20"/>
    </w:rPr>
  </w:style>
  <w:style w:type="paragraph" w:styleId="a3">
    <w:name w:val="toa heading"/>
    <w:basedOn w:val="a"/>
    <w:next w:val="a"/>
    <w:rsid w:val="00CE3197"/>
    <w:pPr>
      <w:spacing w:before="120"/>
    </w:pPr>
    <w:rPr>
      <w:rFonts w:ascii="Arial" w:eastAsia="宋体" w:hAnsi="Arial" w:cs="Times New Roman"/>
      <w:sz w:val="24"/>
      <w:szCs w:val="20"/>
    </w:rPr>
  </w:style>
  <w:style w:type="paragraph" w:styleId="a4">
    <w:name w:val="Plain Text"/>
    <w:basedOn w:val="a"/>
    <w:link w:val="Char"/>
    <w:rsid w:val="00CE3197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4"/>
    <w:rsid w:val="00CE3197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ncre</dc:creator>
  <cp:lastModifiedBy>ncre</cp:lastModifiedBy>
  <cp:revision>1</cp:revision>
  <dcterms:created xsi:type="dcterms:W3CDTF">2014-03-24T01:07:00Z</dcterms:created>
  <dcterms:modified xsi:type="dcterms:W3CDTF">2014-03-24T01:08:00Z</dcterms:modified>
</cp:coreProperties>
</file>